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numPr>
          <w:numId w:val="1"/>
        </w:numPr>
        <w:spacing w:after="150" w:before="0" w:line="276" w:lineRule="auto"/>
        <w:ind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Введение.</w:t>
      </w:r>
    </w:p>
    <w:p w14:paraId="02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Победой кончилась война, годы позади</w:t>
      </w:r>
    </w:p>
    <w:p w14:paraId="03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Горят медали, ордена</w:t>
      </w:r>
    </w:p>
    <w:p w14:paraId="04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У многих на груди.</w:t>
      </w:r>
    </w:p>
    <w:p w14:paraId="05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Кто носит орден боевой</w:t>
      </w:r>
    </w:p>
    <w:p w14:paraId="06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За подвиги в бою,</w:t>
      </w:r>
    </w:p>
    <w:p w14:paraId="07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А кто за подвиг трудовой</w:t>
      </w:r>
    </w:p>
    <w:p w14:paraId="08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В своём родном краю…</w:t>
      </w:r>
    </w:p>
    <w:p w14:paraId="09000000">
      <w:pPr>
        <w:spacing w:after="150" w:before="0" w:line="276" w:lineRule="auto"/>
        <w:ind w:hanging="120" w:left="120" w:right="0"/>
        <w:jc w:val="righ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С. Михалков</w:t>
      </w:r>
    </w:p>
    <w:p w14:paraId="0A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Моя исследовательская работа, связана с историей своей страны, своего народа, через сохранение памяти предков, участвовавших в борьбе за свободу и независимость своей Отчизны. Для создания своего труда я обратился к сельскому архиву, беседовал с людьми, так или иначе имевшими отношение к этому трагическому событию. Моя цель обратить пристальное внимание на жизнь моего земляка в годы Великой Отечественной войны, узнать об их вкладе в фонд Великой Победы и проанализировать его.</w:t>
      </w:r>
    </w:p>
    <w:p w14:paraId="0B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Таким образом, моя работа рассматривает жизнь моего земляка – участника  Великой Отечественной войны, его неоценимый вклад в Великую Победу.</w:t>
      </w:r>
    </w:p>
    <w:p w14:paraId="0C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Актуальность исследования.</w:t>
      </w:r>
    </w:p>
    <w:p w14:paraId="0D000000">
      <w:pPr>
        <w:spacing w:after="150" w:before="0" w:line="276" w:lineRule="auto"/>
        <w:ind w:hanging="12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Историю должен знать каждый, ведь тот, кто не знает истории, обречен на безвестность. Безусловно, современное поколение должно знать и героев, ковавших победу в Великой Отечественной войне, особенно если эти герои - наши односельчане – земляки. Мне очень интересна история родного края, и я давно увлечена чтением произведений, просмотром документальных и художественных фильмов о ВОВ. Люди и события той поры, безусловно, достойны внимания. На сегодняшний день, к большому сожалению, знаменитый российский патриотизм стал изживать себя, появилась некая разобщенность между народами нашей страны. Поэтому очень полезно, просто необходимо оглянуться назад, всмотреться в недавнее военное прошлое, когда все советские люди, как один, встали на защиту Родины и в бою, и в тылу. Очень хочется верить, что и нынешнее поколение будет знать о том времени больше, никогда не забудет тяжкие военные испытания, жуткую цену, заплаченную за Победу,- миллионы человеческих жизней. И обязательно сохранит благодарную память о тех, кто защитил и спас нашу Родину от фашистского порабощения…</w:t>
      </w:r>
    </w:p>
    <w:p w14:paraId="0E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Архивных документов по данной теме почти нет. В сельском архиве я нашел только списки награжденных медалями, поэтому основными источниками, которыми я пользовался, являются  устные свидетельства моих земляков – тружеников тыла, оставшихся в живых и родственников участников войны.</w:t>
      </w:r>
    </w:p>
    <w:p w14:paraId="0F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Проблема исследования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</w:t>
      </w:r>
    </w:p>
    <w:p w14:paraId="10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вклад моего земляка в Великую Победу</w:t>
      </w:r>
    </w:p>
    <w:p w14:paraId="11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Гипотеза:</w:t>
      </w:r>
    </w:p>
    <w:p w14:paraId="12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наши славные земляки внесли огромный вклад в Великую Победу, героически сражались на фронтах и в тылу. Никогда не должны быть забыты их немеркнущие подвиги. Поэтому необходимо формировать в детях патриотизм и чувство любви к Родине, чувство гордости за свою малую Родину, за своих земляков</w:t>
      </w:r>
    </w:p>
    <w:p w14:paraId="13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Объект исследования:</w:t>
      </w:r>
    </w:p>
    <w:p w14:paraId="14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материалы о земляке, принимавшем участие в Великой Отечественной войне, его боевые подвиги, совершённые во имя Великой Победы;</w:t>
      </w:r>
    </w:p>
    <w:p w14:paraId="15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Предмет исследования:</w:t>
      </w:r>
    </w:p>
    <w:p w14:paraId="16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военный подвиг - вклад земляка в Великую Побед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у.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Поэтому очень полезно, просто необходимо оглянуться назад, всмотреться в недавнее военное время</w:t>
      </w:r>
    </w:p>
    <w:p w14:paraId="17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Цель:</w:t>
      </w:r>
    </w:p>
    <w:p w14:paraId="18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найти как можно больше информации о военном подвиге моего земляка , о его вкладе в Великую Победу.  Увековечение памяти погибшего  земляка — участника Великой Отечественной войны.</w:t>
      </w:r>
    </w:p>
    <w:p w14:paraId="19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Для достижения цели были поставлены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задачи: </w:t>
      </w:r>
    </w:p>
    <w:p w14:paraId="1A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изучение архивных материалов,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литературы, Интернет-ресурсов;</w:t>
      </w:r>
    </w:p>
    <w:p w14:paraId="1B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изучение «Книги памяти»</w:t>
      </w:r>
    </w:p>
    <w:p w14:paraId="1C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исследование судьбы моего земляка-участника Великой Отечественной войны;</w:t>
      </w:r>
    </w:p>
    <w:p w14:paraId="1D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увековечивание памяти погибшего  ветерана Великой Отечественной войны;</w:t>
      </w:r>
    </w:p>
    <w:p w14:paraId="1E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патриотическое воспитание подрастающего поколения на примере героической  жизни земляка.</w:t>
      </w:r>
    </w:p>
    <w:p w14:paraId="1F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Методы исследования:</w:t>
      </w:r>
    </w:p>
    <w:p w14:paraId="20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теоретические – анализ и изучение литературы, материалов Интернета, изучение архивных материалов;</w:t>
      </w:r>
    </w:p>
    <w:p w14:paraId="21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практические – беседа с жителями села, посещение школьного музея;</w:t>
      </w:r>
    </w:p>
    <w:p w14:paraId="22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аналитический - анализ найденного материала.</w:t>
      </w:r>
    </w:p>
    <w:p w14:paraId="23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</w:p>
    <w:p w14:paraId="24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2. Ход и итог исследования</w:t>
      </w:r>
    </w:p>
    <w:p w14:paraId="25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2.1. Хронологическое описание основных звеньев</w:t>
      </w:r>
    </w:p>
    <w:p w14:paraId="26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Теоретический анализ литературы и архивных данных позволил выдвинуть в качестве рабочей гипотезы предположение о том, что  боевая деятельность земляка нашего села внесла вклад в победу в Великой Отечественной войне. Для проверки гипотезы было проведено исследование, которое включает четыре этапа.</w:t>
      </w:r>
    </w:p>
    <w:p w14:paraId="27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На первом этапе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я изучил литературу (справочные материалы, книгу «») и архивные данные по теме исследования; </w:t>
      </w:r>
    </w:p>
    <w:p w14:paraId="28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На втором этапе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встретился с односельчанами. Применил метод беседы. Посетил музей .</w:t>
      </w:r>
    </w:p>
    <w:p w14:paraId="29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На третьем этапе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обработал полученные данные.</w:t>
      </w:r>
    </w:p>
    <w:p w14:paraId="2A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2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.2. Итог исследования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.</w:t>
      </w:r>
    </w:p>
    <w:p w14:paraId="2B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Война... Она постучалась в каждый дом, принесла беду: матери потеряли своих сыновей, жёны не дождались мужей, дети остались без отцов. Разрушенные сёла, города, царствующие голод и холод - всюду горе и слёзы.</w:t>
      </w:r>
    </w:p>
    <w:p w14:paraId="2C000000">
      <w:pPr>
        <w:spacing w:line="276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Война - это большое потрясение для нашей страны, это большие потери, это необычайный героизм нашего народа. К сожалению, нам, молодому поколению, сложно прочувствовать всю трагедию тех дней, когда за каждый шаг по фронтовой дороге заплачено чей-то жизнью.</w:t>
      </w:r>
    </w:p>
    <w:p w14:paraId="2D000000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Война закончилась, а память о ней живёт до сих пор. И будет жить всегда, пока мы будем о ней говорить, и чтить память о погибших на этой войне.</w:t>
      </w:r>
    </w:p>
    <w:p w14:paraId="2E000000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войны, самой кровопролитной и тяжёлой, самой значительной по своим итогам и последствиям – история Великой Отечественной войны 1941-1945 гг.</w:t>
      </w:r>
    </w:p>
    <w:p w14:paraId="2F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многих странах Европы есть могилы советских воинов, павших в борьбе с фашизмом. Большинство военнослужащих Советской Армии, погибших в боях за Берлин, было похоронено на братском кладбище в </w:t>
      </w:r>
      <w:r>
        <w:rPr>
          <w:rFonts w:ascii="Times New Roman" w:hAnsi="Times New Roman"/>
          <w:sz w:val="28"/>
        </w:rPr>
        <w:t>Шёнхольце</w:t>
      </w:r>
      <w:r>
        <w:rPr>
          <w:rFonts w:ascii="Times New Roman" w:hAnsi="Times New Roman"/>
          <w:sz w:val="28"/>
        </w:rPr>
        <w:t xml:space="preserve">, но затем останки многих из них перевезли для перезахоронения в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 xml:space="preserve">-парк. Из плана расположения мемориала, различных документов и публикаций о памятнике советским воинам в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 xml:space="preserve"> - парке следует, что из 20 тысяч погибших в боях за Берлин военнослужащих Советской армии здесь, в братских могилах, похоронено более 5 тысяч.</w:t>
      </w:r>
    </w:p>
    <w:p w14:paraId="30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солдат, похороненных на мемориальном кладбище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 xml:space="preserve"> - парка в Берлине, есть фамилия и нашего земляка </w:t>
      </w:r>
      <w:r>
        <w:rPr>
          <w:rFonts w:ascii="Times New Roman" w:hAnsi="Times New Roman"/>
          <w:b w:val="1"/>
          <w:sz w:val="28"/>
        </w:rPr>
        <w:t>Трофима Николаевича Иванова.</w:t>
      </w:r>
    </w:p>
    <w:p w14:paraId="31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его последних днях жизни рассказано в книге «Памятник советскому Воину-Освободителю в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 xml:space="preserve">-парке»: прошлое и настоящее». Члены кружка «Юные историки» Дома юных пионеров берлинского городского района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 xml:space="preserve"> под руководством Хорста </w:t>
      </w:r>
      <w:r>
        <w:rPr>
          <w:rFonts w:ascii="Times New Roman" w:hAnsi="Times New Roman"/>
          <w:sz w:val="28"/>
        </w:rPr>
        <w:t>Кёпштейна</w:t>
      </w:r>
      <w:r>
        <w:rPr>
          <w:rFonts w:ascii="Times New Roman" w:hAnsi="Times New Roman"/>
          <w:sz w:val="28"/>
        </w:rPr>
        <w:t xml:space="preserve"> разыскали внучку Трофима Николаевича Людмилу Иванову. А потом членам кружка написала </w:t>
      </w:r>
      <w:r>
        <w:rPr>
          <w:rFonts w:ascii="Times New Roman" w:hAnsi="Times New Roman"/>
          <w:sz w:val="28"/>
        </w:rPr>
        <w:t xml:space="preserve">его дочь </w:t>
      </w:r>
      <w:r>
        <w:rPr>
          <w:rFonts w:ascii="Times New Roman" w:hAnsi="Times New Roman"/>
          <w:sz w:val="28"/>
        </w:rPr>
        <w:t>Выборнова</w:t>
      </w:r>
      <w:r>
        <w:rPr>
          <w:rFonts w:ascii="Times New Roman" w:hAnsi="Times New Roman"/>
          <w:sz w:val="28"/>
        </w:rPr>
        <w:t xml:space="preserve"> Елена Трофимовна. Она послала фотографию отца и сообщила о нём данные, которые вошли в книгу.</w:t>
      </w:r>
    </w:p>
    <w:p w14:paraId="32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Родился он </w:t>
      </w:r>
      <w:r>
        <w:rPr>
          <w:rFonts w:ascii="Times New Roman" w:hAnsi="Times New Roman"/>
          <w:sz w:val="28"/>
        </w:rPr>
        <w:t xml:space="preserve">в 1911 году </w:t>
      </w:r>
      <w:r>
        <w:rPr>
          <w:rFonts w:ascii="Times New Roman" w:hAnsi="Times New Roman"/>
          <w:sz w:val="28"/>
        </w:rPr>
        <w:t>в деревне Кошки-</w:t>
      </w:r>
      <w:r>
        <w:rPr>
          <w:rFonts w:ascii="Times New Roman" w:hAnsi="Times New Roman"/>
          <w:sz w:val="28"/>
        </w:rPr>
        <w:t>Теняково</w:t>
      </w:r>
      <w:r>
        <w:rPr>
          <w:rFonts w:ascii="Times New Roman" w:hAnsi="Times New Roman"/>
          <w:sz w:val="28"/>
        </w:rPr>
        <w:t xml:space="preserve">, которая в то время входила в </w:t>
      </w:r>
      <w:r>
        <w:rPr>
          <w:rFonts w:ascii="Times New Roman" w:hAnsi="Times New Roman"/>
          <w:sz w:val="28"/>
        </w:rPr>
        <w:t xml:space="preserve">Буденновский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Татарской АССР. </w:t>
      </w:r>
      <w:r>
        <w:rPr>
          <w:rFonts w:ascii="Times New Roman" w:hAnsi="Times New Roman"/>
          <w:sz w:val="28"/>
        </w:rPr>
        <w:t xml:space="preserve"> Служил в армии с 1931 по 1933 год. Получив педагогическое </w:t>
      </w:r>
      <w:r>
        <w:rPr>
          <w:rFonts w:ascii="Times New Roman" w:hAnsi="Times New Roman"/>
          <w:sz w:val="28"/>
        </w:rPr>
        <w:t>образование, работал учителем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Канашском</w:t>
      </w:r>
      <w:r>
        <w:rPr>
          <w:rFonts w:ascii="Times New Roman" w:hAnsi="Times New Roman"/>
          <w:sz w:val="28"/>
        </w:rPr>
        <w:t xml:space="preserve"> районе Чувашской республики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Женился, р</w:t>
      </w:r>
      <w:r>
        <w:rPr>
          <w:rFonts w:ascii="Times New Roman" w:hAnsi="Times New Roman"/>
          <w:sz w:val="28"/>
        </w:rPr>
        <w:t xml:space="preserve">астил с женой Таисией </w:t>
      </w:r>
      <w:r>
        <w:rPr>
          <w:rFonts w:ascii="Times New Roman" w:hAnsi="Times New Roman"/>
          <w:sz w:val="28"/>
        </w:rPr>
        <w:t xml:space="preserve">Алексеевной </w:t>
      </w:r>
      <w:r>
        <w:rPr>
          <w:rFonts w:ascii="Times New Roman" w:hAnsi="Times New Roman"/>
          <w:sz w:val="28"/>
        </w:rPr>
        <w:t xml:space="preserve">сына Николая и дочь Елену. Когда началась война, </w:t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 xml:space="preserve"> 14 июля 1941 года</w:t>
      </w:r>
      <w:r>
        <w:rPr>
          <w:rFonts w:ascii="Times New Roman" w:hAnsi="Times New Roman"/>
          <w:sz w:val="28"/>
        </w:rPr>
        <w:t>, как и многие другие односельчане, пошел защищать свою Родину.</w:t>
      </w:r>
      <w:r>
        <w:rPr>
          <w:rFonts w:ascii="Times New Roman" w:hAnsi="Times New Roman"/>
          <w:sz w:val="28"/>
        </w:rPr>
        <w:t xml:space="preserve"> Но его на фронт не отправили, оставили в военкомате </w:t>
      </w:r>
      <w:r>
        <w:rPr>
          <w:rFonts w:ascii="Times New Roman" w:hAnsi="Times New Roman"/>
          <w:sz w:val="28"/>
        </w:rPr>
        <w:t>г.Каза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 xml:space="preserve"> готовить солдат, отправляющихся</w:t>
      </w:r>
      <w:r>
        <w:rPr>
          <w:rFonts w:ascii="Times New Roman" w:hAnsi="Times New Roman"/>
          <w:sz w:val="28"/>
        </w:rPr>
        <w:t xml:space="preserve"> на фронт. Он неск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олько раз пишет рапорт с просьбой отправить его на </w:t>
      </w:r>
      <w:r>
        <w:rPr>
          <w:rFonts w:ascii="Times New Roman" w:hAnsi="Times New Roman"/>
          <w:sz w:val="28"/>
        </w:rPr>
        <w:t>фронт по собственному желанию, и т</w:t>
      </w:r>
      <w:r>
        <w:rPr>
          <w:rFonts w:ascii="Times New Roman" w:hAnsi="Times New Roman"/>
          <w:sz w:val="28"/>
        </w:rPr>
        <w:t xml:space="preserve">олько </w:t>
      </w:r>
      <w:r>
        <w:rPr>
          <w:rFonts w:ascii="Times New Roman" w:hAnsi="Times New Roman"/>
          <w:sz w:val="28"/>
        </w:rPr>
        <w:t>в феврале 1944 года его направили в 1-ый Украинский фронт.</w:t>
      </w:r>
    </w:p>
    <w:p w14:paraId="33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мотострелковом полку гвардейского танкового корпуса пр</w:t>
      </w:r>
      <w:r>
        <w:rPr>
          <w:rFonts w:ascii="Times New Roman" w:hAnsi="Times New Roman"/>
          <w:sz w:val="28"/>
        </w:rPr>
        <w:t xml:space="preserve">инимал участие во многих боях. Был командиром стрелкового взвода 3-ого </w:t>
      </w:r>
      <w:r>
        <w:rPr>
          <w:rFonts w:ascii="Times New Roman" w:hAnsi="Times New Roman"/>
          <w:sz w:val="28"/>
        </w:rPr>
        <w:t>мотострелкового</w:t>
      </w:r>
      <w:r>
        <w:rPr>
          <w:rFonts w:ascii="Times New Roman" w:hAnsi="Times New Roman"/>
          <w:sz w:val="28"/>
        </w:rPr>
        <w:t xml:space="preserve"> батальона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 приказу 22</w:t>
      </w:r>
      <w:r>
        <w:rPr>
          <w:rFonts w:ascii="Times New Roman" w:hAnsi="Times New Roman"/>
          <w:sz w:val="28"/>
        </w:rPr>
        <w:t xml:space="preserve">-й гвардейской </w:t>
      </w:r>
      <w:r>
        <w:rPr>
          <w:rFonts w:ascii="Times New Roman" w:hAnsi="Times New Roman"/>
          <w:sz w:val="28"/>
        </w:rPr>
        <w:t>мотострелковой</w:t>
      </w:r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>астовской краснознаменной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рдена Богдана Хмельницкого</w:t>
      </w:r>
      <w:r>
        <w:rPr>
          <w:rFonts w:ascii="Times New Roman" w:hAnsi="Times New Roman"/>
          <w:sz w:val="28"/>
        </w:rPr>
        <w:t xml:space="preserve"> бригады от 10 апреля 1944 года б</w:t>
      </w:r>
      <w:r>
        <w:rPr>
          <w:rFonts w:ascii="Times New Roman" w:hAnsi="Times New Roman"/>
          <w:sz w:val="28"/>
        </w:rPr>
        <w:t>ыл награждён орденом Красной Звезды</w:t>
      </w:r>
      <w:r>
        <w:rPr>
          <w:rFonts w:ascii="Times New Roman" w:hAnsi="Times New Roman"/>
          <w:sz w:val="28"/>
        </w:rPr>
        <w:t xml:space="preserve"> за образцовое выполнение боевых заданий командования на фронте </w:t>
      </w:r>
      <w:r>
        <w:rPr>
          <w:rFonts w:ascii="Times New Roman" w:hAnsi="Times New Roman"/>
          <w:sz w:val="28"/>
        </w:rPr>
        <w:t>в борьбе</w:t>
      </w:r>
      <w:r>
        <w:rPr>
          <w:rFonts w:ascii="Times New Roman" w:hAnsi="Times New Roman"/>
          <w:sz w:val="28"/>
        </w:rPr>
        <w:t xml:space="preserve"> с немецкими захватчиками и </w:t>
      </w:r>
      <w:r>
        <w:rPr>
          <w:rFonts w:ascii="Times New Roman" w:hAnsi="Times New Roman"/>
          <w:sz w:val="28"/>
        </w:rPr>
        <w:t>проявленное мужество и героизм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бою за населенный пункт </w:t>
      </w:r>
      <w:r>
        <w:rPr>
          <w:rFonts w:ascii="Times New Roman" w:hAnsi="Times New Roman"/>
          <w:sz w:val="28"/>
        </w:rPr>
        <w:t>Бродок</w:t>
      </w:r>
      <w:r>
        <w:rPr>
          <w:rFonts w:ascii="Times New Roman" w:hAnsi="Times New Roman"/>
          <w:sz w:val="28"/>
        </w:rPr>
        <w:t xml:space="preserve"> подразделение офицера Иванова Т.Н. показало стойкость, мужество при отражении танковой атаки и пехоты противника. Пропустив танки противника, взвод Иванова открыл огонь по десанту противника</w:t>
      </w:r>
      <w:r>
        <w:rPr>
          <w:rFonts w:ascii="Times New Roman" w:hAnsi="Times New Roman"/>
          <w:sz w:val="28"/>
        </w:rPr>
        <w:t xml:space="preserve">, тем самым уничтожил до 20 гитлеровцев, пехота противника была отброшена назад. </w:t>
      </w:r>
    </w:p>
    <w:p w14:paraId="34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феврале 1945 года был ранен. В госпитале вручили ему вторую награду - орден Отечественной войны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степени. Это за то, что первым «со взводом ворвался в населённый пункт</w:t>
      </w:r>
      <w:r>
        <w:rPr>
          <w:rFonts w:ascii="Times New Roman" w:hAnsi="Times New Roman"/>
          <w:sz w:val="28"/>
        </w:rPr>
        <w:t xml:space="preserve"> Гросс Патов</w:t>
      </w:r>
      <w:r>
        <w:rPr>
          <w:rFonts w:ascii="Times New Roman" w:hAnsi="Times New Roman"/>
          <w:sz w:val="28"/>
        </w:rPr>
        <w:t>, закрепился в нём, отразил все контратаки фашистов».</w:t>
      </w:r>
      <w:r>
        <w:rPr>
          <w:rFonts w:ascii="Times New Roman" w:hAnsi="Times New Roman"/>
          <w:sz w:val="28"/>
        </w:rPr>
        <w:t xml:space="preserve"> Во встречном бою на подступах к реке </w:t>
      </w:r>
      <w:r>
        <w:rPr>
          <w:rFonts w:ascii="Times New Roman" w:hAnsi="Times New Roman"/>
          <w:sz w:val="28"/>
        </w:rPr>
        <w:t>Варита</w:t>
      </w:r>
      <w:r>
        <w:rPr>
          <w:rFonts w:ascii="Times New Roman" w:hAnsi="Times New Roman"/>
          <w:sz w:val="28"/>
        </w:rPr>
        <w:t xml:space="preserve"> взвод Иванова умело занял господствующую высоту и расстрелял до 30 гитлеровцев. </w:t>
      </w:r>
    </w:p>
    <w:p w14:paraId="35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в боях за Берлин Иванов снова отличился. Когда прорывали внешнюю оборону в районе </w:t>
      </w:r>
      <w:r>
        <w:rPr>
          <w:rFonts w:ascii="Times New Roman" w:hAnsi="Times New Roman"/>
          <w:sz w:val="28"/>
        </w:rPr>
        <w:t>Барута</w:t>
      </w:r>
      <w:r>
        <w:rPr>
          <w:rFonts w:ascii="Times New Roman" w:hAnsi="Times New Roman"/>
          <w:sz w:val="28"/>
        </w:rPr>
        <w:t xml:space="preserve">, он применил обходной манёвр и зашёл в тыл противника. Солдаты под его командованием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ружейно-пулемётным огнём очистили от врагов юго-восточную часть населённого пункта и тем самым о</w:t>
      </w:r>
      <w:r>
        <w:rPr>
          <w:rFonts w:ascii="Times New Roman" w:hAnsi="Times New Roman"/>
          <w:sz w:val="28"/>
        </w:rPr>
        <w:t>беспечили успех всему батальону, при этом уничтожил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85 гитлеровцев и 23 человека взял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плен.</w:t>
      </w:r>
    </w:p>
    <w:p w14:paraId="36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Потом на его пути был канал </w:t>
      </w:r>
      <w:r>
        <w:rPr>
          <w:rFonts w:ascii="Times New Roman" w:hAnsi="Times New Roman"/>
          <w:sz w:val="28"/>
        </w:rPr>
        <w:t>Тельтов</w:t>
      </w:r>
      <w:r>
        <w:rPr>
          <w:rFonts w:ascii="Times New Roman" w:hAnsi="Times New Roman"/>
          <w:sz w:val="28"/>
        </w:rPr>
        <w:t>. Здесь взвод Иванова первым ока</w:t>
      </w:r>
      <w:r>
        <w:rPr>
          <w:rFonts w:ascii="Times New Roman" w:hAnsi="Times New Roman"/>
          <w:sz w:val="28"/>
        </w:rPr>
        <w:t>зался на противоположном берегу и развил успех наступления, очистив от противника полтора километра. При этом было уничтожено 40 немецких солдат и офицеров.</w:t>
      </w:r>
      <w:r>
        <w:rPr>
          <w:rFonts w:ascii="Times New Roman" w:hAnsi="Times New Roman"/>
          <w:sz w:val="28"/>
        </w:rPr>
        <w:t xml:space="preserve"> Командир лично возглавил атаку бойцов.</w:t>
      </w:r>
    </w:p>
    <w:p w14:paraId="37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улицах Берлина шли ожесточённые схватки. Обречённые гитлеровцы делали всё, чтобы отсрочить свою гибель. Бойцам Иванова приходилось вы</w:t>
      </w:r>
      <w:r>
        <w:rPr>
          <w:rFonts w:ascii="Times New Roman" w:hAnsi="Times New Roman"/>
          <w:sz w:val="28"/>
        </w:rPr>
        <w:t xml:space="preserve">бивать их из укреплённых домов. </w:t>
      </w:r>
      <w:r>
        <w:rPr>
          <w:rFonts w:ascii="Times New Roman" w:hAnsi="Times New Roman"/>
          <w:sz w:val="28"/>
        </w:rPr>
        <w:t>Личным примером лейтенант увлекал бойцов.</w:t>
      </w:r>
    </w:p>
    <w:p w14:paraId="38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 </w:t>
      </w:r>
      <w:r>
        <w:rPr>
          <w:rFonts w:ascii="Times New Roman" w:hAnsi="Times New Roman"/>
          <w:sz w:val="28"/>
        </w:rPr>
        <w:t>апреля 1945 года о</w:t>
      </w:r>
      <w:r>
        <w:rPr>
          <w:rFonts w:ascii="Times New Roman" w:hAnsi="Times New Roman"/>
          <w:sz w:val="28"/>
        </w:rPr>
        <w:t>жесточённый бой разгорелся за Кайзер</w:t>
      </w:r>
      <w:r>
        <w:rPr>
          <w:rFonts w:ascii="Times New Roman" w:hAnsi="Times New Roman"/>
          <w:sz w:val="28"/>
        </w:rPr>
        <w:t>-аллею</w:t>
      </w:r>
      <w:r>
        <w:rPr>
          <w:rFonts w:ascii="Times New Roman" w:hAnsi="Times New Roman"/>
          <w:sz w:val="28"/>
        </w:rPr>
        <w:t>. В этой схватке лейтенант Иванов пал смертью героя.</w:t>
      </w:r>
      <w:r>
        <w:rPr>
          <w:rFonts w:ascii="Times New Roman" w:hAnsi="Times New Roman"/>
          <w:sz w:val="28"/>
        </w:rPr>
        <w:t xml:space="preserve"> Был посмертно удостоен правительственной награды – звания Героя Советского Союза</w:t>
      </w:r>
      <w:r>
        <w:rPr>
          <w:rFonts w:ascii="Times New Roman" w:hAnsi="Times New Roman"/>
          <w:sz w:val="28"/>
        </w:rPr>
        <w:t xml:space="preserve"> (что отражено в Наградном листе от 05 мая 1945 года)</w:t>
      </w:r>
      <w:r>
        <w:rPr>
          <w:rFonts w:ascii="Times New Roman" w:hAnsi="Times New Roman"/>
          <w:sz w:val="28"/>
        </w:rPr>
        <w:t>, но по каким-то пр</w:t>
      </w:r>
      <w:r>
        <w:rPr>
          <w:rFonts w:ascii="Times New Roman" w:hAnsi="Times New Roman"/>
          <w:sz w:val="28"/>
        </w:rPr>
        <w:t>ичинам звание не было присвоено.</w:t>
      </w:r>
    </w:p>
    <w:p w14:paraId="39000000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годы, но память сильнее времени. Имена тех, кто погиб в боях с фашистами, навсегда останутся в благодарной памяти народа.</w:t>
      </w:r>
    </w:p>
    <w:p w14:paraId="3A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B000000">
      <w:pPr>
        <w:spacing w:after="150" w:before="0" w:line="276" w:lineRule="auto"/>
        <w:ind w:hanging="120" w:left="829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Заключение.</w:t>
      </w:r>
    </w:p>
    <w:p w14:paraId="3C000000">
      <w:pPr>
        <w:spacing w:after="150" w:before="0" w:line="276" w:lineRule="auto"/>
        <w:ind w:hanging="120" w:left="-142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Война показала глубину, передовой характер, духовную силу советского народа. В суровое время войны во всем величии проявилась духовная мощь нашего народа, беззаветно преданного своему народу, упорного в бою за правое дело, неутомимого в труде, готового н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любые жертвы и лишения во имя процветания Отечества. Вечная память погибшим на этой войне, слава русскому народу!</w:t>
      </w:r>
    </w:p>
    <w:p w14:paraId="3D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Выводы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;</w:t>
      </w:r>
    </w:p>
    <w:p w14:paraId="3E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Исследовательская работа помогла собрать и изучить информацию об участнике Великой Отечественной войне, об его вкладе в победу над немецкими захватчиками, систематизировать собранный материал, пополнить архив школы. Данная работа отражает жизнь земляка на примере конкретных людей, развивает интерес к истории села; воспитывает уважение, чувство гордости за свою малую родину. Самое главное, я понял, что все уходит в историю: страдания людей, разруха, голод в военные и послевоенные годы. Наше поколение имеет еще возможность узнать о войне из воспоминаний живых свидетелей того времени. Это главное, что я хотел показать в своей работе.</w:t>
      </w:r>
    </w:p>
    <w:p w14:paraId="3F000000">
      <w:pPr>
        <w:spacing w:after="150" w:before="0" w:line="276" w:lineRule="auto"/>
        <w:ind w:hanging="120" w:left="12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 По результатам исследовательской работы планирую оформить стенд «Я помню! Я горжусь!» об участниках Великой Отечественной войны — родственниках и земляках. На классном часе, посвященном трудовым и военным подвигам советского народа в Великой Отечественной войне, я познакомил своих одноклассников с итогами работы.</w:t>
      </w:r>
    </w:p>
    <w:p w14:paraId="40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</w:p>
    <w:p w14:paraId="41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2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3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4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5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6000000">
      <w:pPr>
        <w:spacing w:after="150" w:before="0" w:line="276" w:lineRule="auto"/>
        <w:ind w:hanging="120" w:left="12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Литература</w:t>
      </w:r>
    </w:p>
    <w:p w14:paraId="47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 Архивные документы СИК;</w:t>
      </w:r>
    </w:p>
    <w:p w14:paraId="48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2.Книга Памяти;</w:t>
      </w:r>
    </w:p>
    <w:p w14:paraId="49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 Музей школы;</w:t>
      </w:r>
    </w:p>
    <w:p w14:paraId="4A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4. Книга </w:t>
      </w:r>
      <w:r>
        <w:rPr>
          <w:rFonts w:ascii="Times New Roman" w:hAnsi="Times New Roman"/>
          <w:sz w:val="28"/>
        </w:rPr>
        <w:t xml:space="preserve">«Памятник советскому Воину-Освободителю в </w:t>
      </w:r>
      <w:r>
        <w:rPr>
          <w:rFonts w:ascii="Times New Roman" w:hAnsi="Times New Roman"/>
          <w:sz w:val="28"/>
        </w:rPr>
        <w:t>Трептов</w:t>
      </w:r>
      <w:r>
        <w:rPr>
          <w:rFonts w:ascii="Times New Roman" w:hAnsi="Times New Roman"/>
          <w:sz w:val="28"/>
        </w:rPr>
        <w:t>-парке»: прошлое и настоящее».</w:t>
      </w:r>
    </w:p>
    <w:p w14:paraId="4B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  Интернет-ресурсы;</w:t>
      </w:r>
    </w:p>
    <w:p w14:paraId="4C000000">
      <w:pPr>
        <w:spacing w:after="150" w:before="0" w:line="276" w:lineRule="auto"/>
        <w:ind w:hanging="120" w:left="12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6. Воспоминания родственников.</w:t>
      </w:r>
    </w:p>
    <w:p w14:paraId="4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</w:p>
    <w:p w14:paraId="4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360" w:lineRule="auto"/>
        <w:ind/>
        <w:jc w:val="right"/>
        <w:rPr>
          <w:rFonts w:ascii="Times New Roman" w:hAnsi="Times New Roman"/>
          <w:sz w:val="28"/>
        </w:rPr>
      </w:pPr>
    </w:p>
    <w:p w14:paraId="4F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0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1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2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3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4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5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6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7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8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9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A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B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C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D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E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5F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</w:p>
    <w:p w14:paraId="60000000">
      <w:pPr>
        <w:spacing w:line="36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 учреждение «Кошки-</w:t>
      </w:r>
      <w:r>
        <w:rPr>
          <w:rFonts w:ascii="Times New Roman" w:hAnsi="Times New Roman"/>
          <w:sz w:val="28"/>
        </w:rPr>
        <w:t>Теняковская</w:t>
      </w:r>
      <w:r>
        <w:rPr>
          <w:rFonts w:ascii="Times New Roman" w:hAnsi="Times New Roman"/>
          <w:sz w:val="28"/>
        </w:rPr>
        <w:t xml:space="preserve"> основная общеобразовательная школа </w:t>
      </w:r>
      <w:r>
        <w:rPr>
          <w:rFonts w:ascii="Times New Roman" w:hAnsi="Times New Roman"/>
          <w:sz w:val="28"/>
        </w:rPr>
        <w:t>Буинского</w:t>
      </w:r>
      <w:r>
        <w:rPr>
          <w:rFonts w:ascii="Times New Roman" w:hAnsi="Times New Roman"/>
          <w:sz w:val="28"/>
        </w:rPr>
        <w:t xml:space="preserve"> муниципального района РТ»</w:t>
      </w:r>
    </w:p>
    <w:p w14:paraId="61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62000000">
      <w:pPr>
        <w:spacing w:line="360" w:lineRule="auto"/>
        <w:ind w:firstLine="708"/>
        <w:jc w:val="center"/>
        <w:rPr>
          <w:rFonts w:ascii="Times New Roman" w:hAnsi="Times New Roman"/>
          <w:b w:val="1"/>
          <w:sz w:val="36"/>
        </w:rPr>
      </w:pPr>
    </w:p>
    <w:p w14:paraId="63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64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65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66000000">
      <w:pPr>
        <w:spacing w:line="360" w:lineRule="auto"/>
        <w:ind w:firstLine="708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Исследовательская работа на тему:</w:t>
      </w:r>
    </w:p>
    <w:p w14:paraId="67000000">
      <w:pPr>
        <w:spacing w:line="240" w:lineRule="auto"/>
        <w:ind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b w:val="1"/>
          <w:sz w:val="48"/>
        </w:rPr>
        <w:t>«</w:t>
      </w:r>
      <w:r>
        <w:rPr>
          <w:rFonts w:ascii="Times New Roman" w:hAnsi="Times New Roman"/>
          <w:b w:val="1"/>
          <w:sz w:val="48"/>
        </w:rPr>
        <w:t>Отечества достойный сын</w:t>
      </w:r>
      <w:r>
        <w:rPr>
          <w:rFonts w:ascii="Times New Roman" w:hAnsi="Times New Roman"/>
          <w:b w:val="1"/>
          <w:sz w:val="48"/>
        </w:rPr>
        <w:t>»</w:t>
      </w:r>
    </w:p>
    <w:p w14:paraId="68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14:paraId="69000000">
      <w:pPr>
        <w:tabs>
          <w:tab w:leader="none" w:pos="6525" w:val="left"/>
        </w:tabs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A000000">
      <w:pPr>
        <w:tabs>
          <w:tab w:leader="none" w:pos="6525" w:val="left"/>
        </w:tabs>
        <w:spacing w:line="360" w:lineRule="auto"/>
        <w:ind w:firstLine="708"/>
        <w:jc w:val="right"/>
        <w:rPr>
          <w:rFonts w:ascii="Times New Roman" w:hAnsi="Times New Roman"/>
          <w:sz w:val="28"/>
        </w:rPr>
      </w:pPr>
    </w:p>
    <w:p w14:paraId="6B000000">
      <w:pPr>
        <w:tabs>
          <w:tab w:leader="none" w:pos="6525" w:val="left"/>
        </w:tabs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</w:t>
      </w:r>
    </w:p>
    <w:p w14:paraId="6C000000">
      <w:pPr>
        <w:tabs>
          <w:tab w:leader="none" w:pos="6525" w:val="left"/>
        </w:tabs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7</w:t>
      </w:r>
      <w:r>
        <w:rPr>
          <w:rFonts w:ascii="Times New Roman" w:hAnsi="Times New Roman"/>
          <w:sz w:val="28"/>
        </w:rPr>
        <w:t xml:space="preserve"> класса</w:t>
      </w:r>
    </w:p>
    <w:p w14:paraId="6D000000">
      <w:pPr>
        <w:tabs>
          <w:tab w:leader="none" w:pos="6525" w:val="left"/>
        </w:tabs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Стрелков Лев</w:t>
      </w:r>
    </w:p>
    <w:p w14:paraId="6E000000">
      <w:pPr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Учитель:</w:t>
      </w:r>
    </w:p>
    <w:p w14:paraId="6F000000">
      <w:pPr>
        <w:spacing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Иванова Ирина Михайловна</w:t>
      </w:r>
    </w:p>
    <w:p w14:paraId="70000000">
      <w:pPr>
        <w:spacing w:line="360" w:lineRule="auto"/>
        <w:ind w:firstLine="708"/>
        <w:jc w:val="both"/>
      </w:pPr>
    </w:p>
    <w:sectPr>
      <w:pgSz w:h="16848" w:orient="portrait" w:w="11908"/>
      <w:pgMar w:bottom="567" w:footer="708" w:gutter="0" w:header="708" w:left="1134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1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1_ch"/>
    <w:link w:val="Style_17"/>
    <w:rPr>
      <w:rFonts w:ascii="Segoe UI" w:hAnsi="Segoe UI"/>
      <w:sz w:val="1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0_ch" w:type="character">
    <w:name w:val="toc 10"/>
    <w:link w:val="Style_20"/>
    <w:rPr>
      <w:rFonts w:ascii="XO Thames" w:hAnsi="XO Thames"/>
      <w:sz w:val="28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2026-04-27T07:11:06Z</dcterms:modified>
</cp:coreProperties>
</file>